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0B5" w:rsidRPr="0052548E" w:rsidRDefault="003150B5" w:rsidP="003150B5">
      <w:pPr>
        <w:tabs>
          <w:tab w:val="center" w:pos="4536"/>
          <w:tab w:val="right" w:pos="8280"/>
          <w:tab w:val="right" w:pos="9781"/>
        </w:tabs>
        <w:ind w:right="-58"/>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F46E45">
        <w:rPr>
          <w:rFonts w:ascii="Arial" w:hAnsi="Arial" w:cs="Arial"/>
          <w:b/>
          <w:bCs/>
          <w:sz w:val="28"/>
        </w:rPr>
        <w:t>R1-1710427</w:t>
      </w:r>
    </w:p>
    <w:p w:rsidR="003150B5" w:rsidRPr="009513AC" w:rsidRDefault="003150B5" w:rsidP="003150B5">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5.1.2.1.4</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F46E45">
        <w:rPr>
          <w:rFonts w:ascii="Arial" w:hAnsi="Arial"/>
          <w:sz w:val="22"/>
          <w:szCs w:val="22"/>
        </w:rPr>
        <w:t xml:space="preserve">UL Diversity Transmission for NR </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A64D84" w:rsidRDefault="00A64D84" w:rsidP="00A64D84">
      <w:pPr>
        <w:rPr>
          <w:rFonts w:eastAsia="MS Mincho"/>
          <w:sz w:val="24"/>
          <w:szCs w:val="24"/>
          <w:lang w:eastAsia="ja-JP"/>
        </w:rPr>
      </w:pPr>
      <w:r w:rsidRPr="00A64D84">
        <w:rPr>
          <w:rFonts w:eastAsia="MS Mincho"/>
          <w:sz w:val="24"/>
          <w:szCs w:val="24"/>
          <w:highlight w:val="green"/>
          <w:lang w:eastAsia="ja-JP"/>
        </w:rPr>
        <w:t>Agreements</w:t>
      </w:r>
      <w:r w:rsidRPr="00A64D84">
        <w:rPr>
          <w:rFonts w:eastAsia="MS Mincho"/>
          <w:sz w:val="24"/>
          <w:szCs w:val="24"/>
          <w:lang w:eastAsia="ja-JP"/>
        </w:rPr>
        <w:t>:</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CP-OFDM, down-select between the following alternatives</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Alt. 1: transmit diversity is not explicitly supported for PUSCH in Rel. 15</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 xml:space="preserve">Alt. 2 non-transparent UL transmit diversity for CP-OFDM (e.g., SFBC, </w:t>
      </w:r>
      <w:r w:rsidRPr="00D40495">
        <w:rPr>
          <w:rFonts w:ascii="Times New Roman" w:hAnsi="Times New Roman"/>
          <w:sz w:val="24"/>
          <w:lang w:val="fr-FR"/>
        </w:rPr>
        <w:t>Non-transparent precoder cycling)</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DFTsOFDM and CP-OFDM, companies are encouraged to provide evaluation results and implementation analysis for the next RAN1 meeting</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Pr>
          <w:rFonts w:eastAsia="MS Mincho"/>
          <w:sz w:val="24"/>
          <w:szCs w:val="24"/>
          <w:lang w:eastAsia="ja-JP"/>
        </w:rPr>
        <w:t xml:space="preserve"> our views diversity transmission techniques for uplink</w:t>
      </w:r>
      <w:r w:rsidR="005E54E7">
        <w:rPr>
          <w:rFonts w:eastAsia="MS Mincho"/>
          <w:sz w:val="24"/>
          <w:szCs w:val="24"/>
          <w:lang w:eastAsia="ja-JP"/>
        </w:rPr>
        <w:t>.</w:t>
      </w:r>
    </w:p>
    <w:p w:rsidR="001D7377" w:rsidRDefault="00154E1E" w:rsidP="001D7377">
      <w:pPr>
        <w:pStyle w:val="Heading1"/>
      </w:pPr>
      <w:r>
        <w:t>Transmit Diversity Schemes for Uplink transmission</w:t>
      </w:r>
      <w:r w:rsidR="00D275B4">
        <w:t xml:space="preserve"> </w:t>
      </w:r>
    </w:p>
    <w:p w:rsidR="002C0F16" w:rsidRPr="002C0F16" w:rsidRDefault="00154E1E" w:rsidP="002C0F16">
      <w:pPr>
        <w:pStyle w:val="BodyText"/>
        <w:jc w:val="both"/>
        <w:rPr>
          <w:rFonts w:ascii="Times New Roman" w:hAnsi="Times New Roman" w:cs="Times New Roman"/>
          <w:spacing w:val="2"/>
          <w:sz w:val="24"/>
          <w:szCs w:val="24"/>
          <w:lang w:val="en-GB"/>
        </w:rPr>
      </w:pPr>
      <w:bookmarkStart w:id="2" w:name="_Ref378529477"/>
      <w:r>
        <w:rPr>
          <w:rStyle w:val="IvDbodytextChar"/>
          <w:rFonts w:ascii="Times New Roman" w:eastAsiaTheme="minorHAnsi" w:hAnsi="Times New Roman"/>
          <w:sz w:val="24"/>
          <w:szCs w:val="24"/>
          <w:lang w:val="en-GB"/>
        </w:rPr>
        <w:t xml:space="preserve">Note that, the DFT-s-OFDM is a complimentary waveform for uplink in addition to CP-OFDM. Since DFT-s-OFDM is used only in coverage limited UEs, we envision most of the UEs use CP-OFDM for transmitting the uplink control channel and data channel.  It was already agreed to have RB level precoding cycling is used for PDCCH transmission and the performance of RB level precoder cycling is almost same as that of DM-RS based SFBC scheme beside providing flexibility to improve the performance, we don’t see any reason to choose a different  scheme for uplink transmission. This is because, </w:t>
      </w:r>
      <w:r w:rsidRPr="00154E1E">
        <w:rPr>
          <w:rStyle w:val="IvDbodytextChar"/>
          <w:rFonts w:ascii="Times New Roman" w:eastAsiaTheme="minorHAnsi" w:hAnsi="Times New Roman"/>
          <w:sz w:val="24"/>
          <w:szCs w:val="24"/>
          <w:lang w:val="en-GB"/>
        </w:rPr>
        <w:t xml:space="preserve">we </w:t>
      </w:r>
      <w:r>
        <w:rPr>
          <w:rStyle w:val="IvDbodytextChar"/>
          <w:rFonts w:ascii="Times New Roman" w:eastAsiaTheme="minorHAnsi" w:hAnsi="Times New Roman"/>
          <w:sz w:val="24"/>
          <w:szCs w:val="24"/>
          <w:lang w:val="en-GB"/>
        </w:rPr>
        <w:t>expect symmetric design for both downlink and uplink.</w:t>
      </w:r>
      <w:r w:rsidR="002C0F16">
        <w:rPr>
          <w:rStyle w:val="IvDbodytextChar"/>
          <w:rFonts w:ascii="Times New Roman" w:eastAsiaTheme="minorHAnsi" w:hAnsi="Times New Roman"/>
          <w:sz w:val="24"/>
          <w:szCs w:val="24"/>
          <w:lang w:val="en-GB"/>
        </w:rPr>
        <w:t xml:space="preserve"> </w:t>
      </w:r>
    </w:p>
    <w:p w:rsidR="002C0F16" w:rsidRDefault="003621E7" w:rsidP="002C0F16">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For CP-</w:t>
      </w:r>
      <w:r w:rsidR="0051324A">
        <w:rPr>
          <w:b/>
          <w:sz w:val="24"/>
          <w:lang w:val="en-GB"/>
        </w:rPr>
        <w:t>OFDM,</w:t>
      </w:r>
      <w:r>
        <w:rPr>
          <w:b/>
          <w:sz w:val="24"/>
          <w:lang w:val="en-GB"/>
        </w:rPr>
        <w:t xml:space="preserve"> the same diversity transmission scheme as that of Dow</w:t>
      </w:r>
      <w:r w:rsidR="00471008">
        <w:rPr>
          <w:b/>
          <w:sz w:val="24"/>
          <w:lang w:val="en-GB"/>
        </w:rPr>
        <w:t xml:space="preserve">nlink should be used for uplink. Hence transmit diversity is not explicitly supported for PUSCH </w:t>
      </w:r>
    </w:p>
    <w:p w:rsidR="002C0F16" w:rsidRDefault="002C0F16" w:rsidP="002C0F16">
      <w:pPr>
        <w:spacing w:after="0"/>
        <w:jc w:val="both"/>
        <w:rPr>
          <w:b/>
          <w:sz w:val="24"/>
          <w:lang w:val="en-GB"/>
        </w:rPr>
      </w:pPr>
    </w:p>
    <w:p w:rsidR="002C0F16" w:rsidRDefault="002C0F16" w:rsidP="007B15A6">
      <w:pPr>
        <w:keepNext/>
        <w:jc w:val="both"/>
        <w:rPr>
          <w:sz w:val="24"/>
          <w:szCs w:val="24"/>
        </w:rPr>
      </w:pPr>
      <w:r>
        <w:rPr>
          <w:sz w:val="24"/>
          <w:szCs w:val="24"/>
        </w:rPr>
        <w:t xml:space="preserve">Since it is already agreed not to indicate transmission scheme 2 explicitly, we can reuse the same agreement for uplink when CP-OFDM is used PUSCH transmission. However, in our view if the network can indicate which scheme i.e. if </w:t>
      </w:r>
      <w:r w:rsidR="00471008">
        <w:rPr>
          <w:sz w:val="24"/>
          <w:szCs w:val="24"/>
        </w:rPr>
        <w:t>preco</w:t>
      </w:r>
      <w:r>
        <w:rPr>
          <w:sz w:val="24"/>
          <w:szCs w:val="24"/>
        </w:rPr>
        <w:t xml:space="preserve">der cycling is </w:t>
      </w:r>
      <w:r w:rsidR="00471008">
        <w:rPr>
          <w:sz w:val="24"/>
          <w:szCs w:val="24"/>
        </w:rPr>
        <w:t xml:space="preserve">preferred over closed loop, then it should be indicated as part of control channel for uplink PUSCH. This is because for PUSCH transmission, the </w:t>
      </w:r>
      <w:r w:rsidR="00471008">
        <w:rPr>
          <w:sz w:val="24"/>
          <w:szCs w:val="24"/>
        </w:rPr>
        <w:lastRenderedPageBreak/>
        <w:t xml:space="preserve">network can estimate the channel conditions/Doppler more accurately. Hence we prefer the network can control whether to use precoder cycling or </w:t>
      </w:r>
      <w:r w:rsidR="001F2BF9">
        <w:rPr>
          <w:sz w:val="24"/>
          <w:szCs w:val="24"/>
        </w:rPr>
        <w:t>closed loop MIMO.</w:t>
      </w:r>
    </w:p>
    <w:p w:rsidR="001F2BF9" w:rsidRDefault="001F2BF9" w:rsidP="001F2BF9">
      <w:pPr>
        <w:spacing w:after="0"/>
        <w:jc w:val="both"/>
        <w:rPr>
          <w:b/>
          <w:sz w:val="24"/>
          <w:lang w:val="en-GB"/>
        </w:rPr>
      </w:pPr>
      <w:r w:rsidRPr="004544EA">
        <w:rPr>
          <w:b/>
          <w:sz w:val="24"/>
          <w:lang w:val="en-GB"/>
        </w:rPr>
        <w:t>Proposal</w:t>
      </w:r>
      <w:r>
        <w:rPr>
          <w:b/>
          <w:sz w:val="24"/>
          <w:lang w:val="en-GB"/>
        </w:rPr>
        <w:t xml:space="preserve"> 2</w:t>
      </w:r>
      <w:r w:rsidRPr="004544EA">
        <w:rPr>
          <w:b/>
          <w:sz w:val="24"/>
          <w:lang w:val="en-GB"/>
        </w:rPr>
        <w:t xml:space="preserve">: </w:t>
      </w:r>
      <w:r>
        <w:rPr>
          <w:b/>
          <w:sz w:val="24"/>
          <w:lang w:val="en-GB"/>
        </w:rPr>
        <w:t>An implicit indication from the network to the UE abo9ut the PUSCH transmission scheme is recommended</w:t>
      </w:r>
    </w:p>
    <w:p w:rsidR="001F2BF9" w:rsidRDefault="001F2BF9" w:rsidP="007B15A6">
      <w:pPr>
        <w:keepNext/>
        <w:jc w:val="both"/>
        <w:rPr>
          <w:sz w:val="24"/>
          <w:szCs w:val="24"/>
        </w:rPr>
      </w:pPr>
    </w:p>
    <w:p w:rsidR="001F2BF9" w:rsidRDefault="0051324A" w:rsidP="007B15A6">
      <w:pPr>
        <w:keepNext/>
        <w:jc w:val="both"/>
        <w:rPr>
          <w:sz w:val="24"/>
          <w:szCs w:val="24"/>
        </w:rPr>
      </w:pPr>
      <w:r>
        <w:rPr>
          <w:sz w:val="24"/>
          <w:szCs w:val="24"/>
        </w:rPr>
        <w:t xml:space="preserve">Regarding the transmission schemes for DFT-s-OFDM, the current RAN1 agreement list all the possibilities. In addition, there is no agreed simulation assumptions and the evaluation metrics as the evaluation metrics as that of downlink CP-OFDM may not applicable in UL. </w:t>
      </w:r>
      <w:r w:rsidR="001F2BF9">
        <w:rPr>
          <w:sz w:val="24"/>
          <w:szCs w:val="24"/>
        </w:rPr>
        <w:t xml:space="preserve"> Since it is mostly for coverage limited scenarios, we envision the transmit diversity scheme chosen will preserve the same PAPR. </w:t>
      </w:r>
    </w:p>
    <w:p w:rsidR="0051324A" w:rsidRPr="001F2BF9" w:rsidRDefault="0051324A" w:rsidP="001F2BF9">
      <w:pPr>
        <w:spacing w:after="0"/>
        <w:jc w:val="both"/>
        <w:rPr>
          <w:b/>
          <w:sz w:val="24"/>
          <w:lang w:val="en-GB"/>
        </w:rPr>
      </w:pPr>
      <w:r w:rsidRPr="004544EA">
        <w:rPr>
          <w:b/>
          <w:sz w:val="24"/>
          <w:lang w:val="en-GB"/>
        </w:rPr>
        <w:t>Proposal</w:t>
      </w:r>
      <w:r w:rsidR="001F2BF9">
        <w:rPr>
          <w:b/>
          <w:sz w:val="24"/>
          <w:lang w:val="en-GB"/>
        </w:rPr>
        <w:t xml:space="preserve"> 3</w:t>
      </w:r>
      <w:r w:rsidRPr="004544EA">
        <w:rPr>
          <w:b/>
          <w:sz w:val="24"/>
          <w:lang w:val="en-GB"/>
        </w:rPr>
        <w:t xml:space="preserve">: </w:t>
      </w:r>
      <w:r>
        <w:rPr>
          <w:b/>
          <w:sz w:val="24"/>
          <w:lang w:val="en-GB"/>
        </w:rPr>
        <w:t xml:space="preserve">For DFT-s-OFDM, RAN1 should </w:t>
      </w:r>
      <w:r w:rsidR="00F803ED">
        <w:rPr>
          <w:b/>
          <w:sz w:val="24"/>
          <w:lang w:val="en-GB"/>
        </w:rPr>
        <w:t xml:space="preserve">agree on </w:t>
      </w:r>
      <w:r w:rsidR="001F2BF9">
        <w:rPr>
          <w:b/>
          <w:sz w:val="24"/>
          <w:lang w:val="en-GB"/>
        </w:rPr>
        <w:t>a schcme which preserves the same PAPR as that of single antenna system.</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provide our views on the transmit diversity schemes</w:t>
      </w:r>
      <w:r w:rsidR="0051324A">
        <w:rPr>
          <w:sz w:val="24"/>
          <w:szCs w:val="24"/>
          <w:lang w:val="en-GB"/>
        </w:rPr>
        <w:t xml:space="preserve"> 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11195C" w:rsidRDefault="0011195C" w:rsidP="0011195C">
      <w:pPr>
        <w:spacing w:after="0"/>
        <w:jc w:val="both"/>
        <w:rPr>
          <w:b/>
          <w:sz w:val="24"/>
          <w:lang w:val="en-GB"/>
        </w:rPr>
      </w:pPr>
      <w:bookmarkStart w:id="9" w:name="_Ref450342757"/>
      <w:bookmarkEnd w:id="2"/>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For CP-OFDM, the same diversity transmission scheme as that of Downlink should be used for uplink. Hence transmit diversity is not explicitly supported for PUSCH </w:t>
      </w:r>
    </w:p>
    <w:p w:rsidR="0051324A" w:rsidRDefault="0051324A" w:rsidP="0051324A">
      <w:pPr>
        <w:spacing w:after="0"/>
        <w:jc w:val="both"/>
        <w:rPr>
          <w:b/>
          <w:sz w:val="24"/>
          <w:lang w:val="en-GB"/>
        </w:rPr>
      </w:pPr>
      <w:r>
        <w:rPr>
          <w:b/>
          <w:sz w:val="24"/>
          <w:lang w:val="en-GB"/>
        </w:rPr>
        <w:t xml:space="preserve"> </w:t>
      </w:r>
    </w:p>
    <w:p w:rsidR="0011195C" w:rsidRDefault="0011195C" w:rsidP="0011195C">
      <w:pPr>
        <w:spacing w:after="0"/>
        <w:jc w:val="both"/>
        <w:rPr>
          <w:b/>
          <w:sz w:val="24"/>
          <w:lang w:val="en-GB"/>
        </w:rPr>
      </w:pPr>
      <w:r w:rsidRPr="004544EA">
        <w:rPr>
          <w:b/>
          <w:sz w:val="24"/>
          <w:lang w:val="en-GB"/>
        </w:rPr>
        <w:t>Proposal</w:t>
      </w:r>
      <w:r>
        <w:rPr>
          <w:b/>
          <w:sz w:val="24"/>
          <w:lang w:val="en-GB"/>
        </w:rPr>
        <w:t xml:space="preserve"> 2</w:t>
      </w:r>
      <w:r w:rsidRPr="004544EA">
        <w:rPr>
          <w:b/>
          <w:sz w:val="24"/>
          <w:lang w:val="en-GB"/>
        </w:rPr>
        <w:t xml:space="preserve">: </w:t>
      </w:r>
      <w:r>
        <w:rPr>
          <w:b/>
          <w:sz w:val="24"/>
          <w:lang w:val="en-GB"/>
        </w:rPr>
        <w:t>An implicit indication from the network to the UE abo9ut the PUSCH transmission scheme is recommended</w:t>
      </w:r>
    </w:p>
    <w:p w:rsidR="0051324A" w:rsidRDefault="0051324A" w:rsidP="0051324A">
      <w:pPr>
        <w:spacing w:after="0"/>
        <w:jc w:val="both"/>
        <w:rPr>
          <w:b/>
          <w:sz w:val="24"/>
          <w:lang w:val="en-GB"/>
        </w:rPr>
      </w:pPr>
    </w:p>
    <w:p w:rsidR="0011195C" w:rsidRPr="001F2BF9" w:rsidRDefault="0011195C" w:rsidP="0011195C">
      <w:pPr>
        <w:spacing w:after="0"/>
        <w:jc w:val="both"/>
        <w:rPr>
          <w:b/>
          <w:sz w:val="24"/>
          <w:lang w:val="en-GB"/>
        </w:rPr>
      </w:pPr>
      <w:r w:rsidRPr="004544EA">
        <w:rPr>
          <w:b/>
          <w:sz w:val="24"/>
          <w:lang w:val="en-GB"/>
        </w:rPr>
        <w:t>Proposal</w:t>
      </w:r>
      <w:r>
        <w:rPr>
          <w:b/>
          <w:sz w:val="24"/>
          <w:lang w:val="en-GB"/>
        </w:rPr>
        <w:t xml:space="preserve"> 3</w:t>
      </w:r>
      <w:r w:rsidRPr="004544EA">
        <w:rPr>
          <w:b/>
          <w:sz w:val="24"/>
          <w:lang w:val="en-GB"/>
        </w:rPr>
        <w:t xml:space="preserve">: </w:t>
      </w:r>
      <w:r>
        <w:rPr>
          <w:b/>
          <w:sz w:val="24"/>
          <w:lang w:val="en-GB"/>
        </w:rPr>
        <w:t>For DFT-s-OFDM, RAN1 should agree on a schcme which preserves the same PAPR as that of single antenna system.</w:t>
      </w:r>
    </w:p>
    <w:p w:rsidR="0011195C" w:rsidRDefault="0011195C" w:rsidP="0051324A">
      <w:pPr>
        <w:spacing w:after="0"/>
        <w:jc w:val="both"/>
        <w:rPr>
          <w:b/>
          <w:sz w:val="24"/>
          <w:lang w:val="en-GB"/>
        </w:rPr>
      </w:pPr>
      <w:bookmarkStart w:id="10" w:name="_GoBack"/>
      <w:bookmarkEnd w:id="10"/>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932" w:rsidRDefault="00054932" w:rsidP="00A03DF3">
      <w:pPr>
        <w:spacing w:after="0"/>
      </w:pPr>
      <w:r>
        <w:separator/>
      </w:r>
    </w:p>
  </w:endnote>
  <w:endnote w:type="continuationSeparator" w:id="0">
    <w:p w:rsidR="00054932" w:rsidRDefault="0005493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1195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95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932" w:rsidRDefault="00054932" w:rsidP="00A03DF3">
      <w:pPr>
        <w:spacing w:after="0"/>
      </w:pPr>
      <w:r>
        <w:separator/>
      </w:r>
    </w:p>
  </w:footnote>
  <w:footnote w:type="continuationSeparator" w:id="0">
    <w:p w:rsidR="00054932" w:rsidRDefault="0005493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1"/>
  </w:num>
  <w:num w:numId="9">
    <w:abstractNumId w:val="10"/>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57A7-48C2-491F-9B79-FAE1515F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54</cp:revision>
  <dcterms:created xsi:type="dcterms:W3CDTF">2017-03-24T19:52:00Z</dcterms:created>
  <dcterms:modified xsi:type="dcterms:W3CDTF">2017-06-16T18:03:00Z</dcterms:modified>
</cp:coreProperties>
</file>